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E3" w:rsidRDefault="00F438E3" w:rsidP="001A23E1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ВНЕУРОЧНОЙ ДЕЯТЕЛЬНОСТИ</w:t>
      </w:r>
    </w:p>
    <w:p w:rsidR="00F438E3" w:rsidRDefault="00F438E3" w:rsidP="001A23E1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«ИНТЕЛЛЕКТУАЛЬНЫЕ ВИТАМИНКИ»</w:t>
      </w:r>
      <w:bookmarkStart w:id="0" w:name="_GoBack"/>
      <w:bookmarkEnd w:id="0"/>
    </w:p>
    <w:p w:rsidR="001A23E1" w:rsidRPr="00101868" w:rsidRDefault="001A23E1" w:rsidP="001A23E1">
      <w:pPr>
        <w:spacing w:before="36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F5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A23E1" w:rsidRPr="00101868" w:rsidRDefault="001A23E1" w:rsidP="001A23E1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101868">
        <w:rPr>
          <w:rFonts w:ascii="Times New Roman" w:eastAsia="Calibri" w:hAnsi="Times New Roman"/>
          <w:sz w:val="24"/>
          <w:szCs w:val="24"/>
        </w:rPr>
        <w:t>Программа</w:t>
      </w:r>
      <w:r w:rsidRPr="00101868">
        <w:rPr>
          <w:rFonts w:ascii="Times New Roman" w:hAnsi="Times New Roman"/>
          <w:sz w:val="24"/>
          <w:szCs w:val="24"/>
        </w:rPr>
        <w:t xml:space="preserve"> </w:t>
      </w:r>
      <w:r w:rsidRPr="00717F5F">
        <w:rPr>
          <w:rFonts w:ascii="Times New Roman" w:hAnsi="Times New Roman"/>
          <w:sz w:val="24"/>
          <w:szCs w:val="24"/>
        </w:rPr>
        <w:t>по</w:t>
      </w:r>
      <w:r w:rsidRPr="00717F5F">
        <w:rPr>
          <w:rFonts w:ascii="Times New Roman" w:hAnsi="Times New Roman"/>
          <w:b/>
          <w:sz w:val="24"/>
          <w:szCs w:val="24"/>
        </w:rPr>
        <w:t xml:space="preserve"> </w:t>
      </w:r>
      <w:r w:rsidRPr="00717F5F">
        <w:rPr>
          <w:rFonts w:ascii="Times New Roman" w:hAnsi="Times New Roman"/>
          <w:sz w:val="24"/>
          <w:szCs w:val="24"/>
        </w:rPr>
        <w:t xml:space="preserve">внеурочной деятельности «Интеллектуальные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01868">
        <w:rPr>
          <w:rFonts w:ascii="Times New Roman" w:eastAsia="Calibri" w:hAnsi="Times New Roman"/>
          <w:sz w:val="24"/>
          <w:szCs w:val="24"/>
        </w:rPr>
        <w:t xml:space="preserve">для 1-4 классов разработана в соответствии с требованиями: </w:t>
      </w:r>
      <w:proofErr w:type="gramEnd"/>
    </w:p>
    <w:p w:rsidR="001A23E1" w:rsidRPr="00101868" w:rsidRDefault="001A23E1" w:rsidP="001A23E1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1868">
        <w:rPr>
          <w:rFonts w:ascii="Times New Roman" w:eastAsia="Calibri" w:hAnsi="Times New Roman"/>
          <w:sz w:val="24"/>
          <w:szCs w:val="24"/>
          <w:lang w:eastAsia="ru-RU"/>
        </w:rPr>
        <w:t xml:space="preserve">1. Федерального  закона  «Об образовании  в Российской Федерации» от 29 декабря 2012 года № 273-ФЗ, </w:t>
      </w:r>
    </w:p>
    <w:p w:rsidR="001A23E1" w:rsidRPr="00101868" w:rsidRDefault="001A23E1" w:rsidP="001A23E1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1868">
        <w:rPr>
          <w:rFonts w:ascii="Times New Roman" w:eastAsia="Calibri" w:hAnsi="Times New Roman"/>
          <w:sz w:val="24"/>
          <w:szCs w:val="24"/>
          <w:lang w:eastAsia="ru-RU"/>
        </w:rPr>
        <w:t>2.  Федерального    государственного   образовательного стандарта начального общего   образования (</w:t>
      </w:r>
      <w:proofErr w:type="gramStart"/>
      <w:r w:rsidRPr="00101868">
        <w:rPr>
          <w:rFonts w:ascii="Times New Roman" w:eastAsia="Calibri" w:hAnsi="Times New Roman"/>
          <w:sz w:val="24"/>
          <w:szCs w:val="24"/>
          <w:lang w:eastAsia="ru-RU"/>
        </w:rPr>
        <w:t>утвержден</w:t>
      </w:r>
      <w:proofErr w:type="gramEnd"/>
      <w:r w:rsidRPr="00101868">
        <w:rPr>
          <w:rFonts w:ascii="Times New Roman" w:eastAsia="Calibri" w:hAnsi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31 мая  2021 года «Об утверждении и введении в действие Федерального государственного образовательного стандарта начального общего образования № 286),</w:t>
      </w:r>
    </w:p>
    <w:p w:rsidR="001A23E1" w:rsidRPr="00101868" w:rsidRDefault="001A23E1" w:rsidP="001A23E1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1868">
        <w:rPr>
          <w:rFonts w:ascii="Times New Roman" w:eastAsia="Calibri" w:hAnsi="Times New Roman"/>
          <w:sz w:val="24"/>
          <w:szCs w:val="24"/>
          <w:lang w:eastAsia="ru-RU"/>
        </w:rPr>
        <w:t>3.  Учебного плана МКОУ СОШ № 4  на 2022-2023 учебный год,</w:t>
      </w:r>
    </w:p>
    <w:p w:rsidR="001A23E1" w:rsidRPr="00101868" w:rsidRDefault="001A23E1" w:rsidP="001A23E1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1868">
        <w:rPr>
          <w:rFonts w:ascii="Times New Roman" w:eastAsia="Calibri" w:hAnsi="Times New Roman"/>
          <w:sz w:val="24"/>
          <w:szCs w:val="24"/>
          <w:lang w:eastAsia="ru-RU"/>
        </w:rPr>
        <w:t>4. Положения о рабочей программе по предмету, курсу,  учебному модулю в МКОУ СОШ № 4 в соответствии с ФГОС,</w:t>
      </w:r>
    </w:p>
    <w:p w:rsidR="001A23E1" w:rsidRPr="00101868" w:rsidRDefault="001A23E1" w:rsidP="001A23E1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01868">
        <w:rPr>
          <w:rFonts w:ascii="Times New Roman" w:eastAsia="Calibri" w:hAnsi="Times New Roman"/>
          <w:sz w:val="24"/>
          <w:szCs w:val="24"/>
          <w:lang w:eastAsia="ru-RU"/>
        </w:rPr>
        <w:t xml:space="preserve">5. </w:t>
      </w:r>
      <w:r w:rsidRPr="00101868">
        <w:rPr>
          <w:rFonts w:ascii="Times New Roman CYR" w:eastAsia="Calibri" w:hAnsi="Times New Roman CYR" w:cs="Times New Roman CYR"/>
          <w:sz w:val="24"/>
          <w:szCs w:val="24"/>
        </w:rPr>
        <w:t>Годового календарного учебного графика МКОУ СОШ № 4 на 2022-2023 учебный год.</w:t>
      </w:r>
    </w:p>
    <w:p w:rsidR="001A23E1" w:rsidRPr="00717F5F" w:rsidRDefault="001A23E1" w:rsidP="001A23E1">
      <w:pPr>
        <w:pStyle w:val="a4"/>
        <w:suppressAutoHyphens w:val="0"/>
        <w:spacing w:before="0" w:after="0" w:line="276" w:lineRule="auto"/>
        <w:jc w:val="both"/>
        <w:rPr>
          <w:rFonts w:hAnsi="Times New Roman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При разработке программы учитывались требования</w:t>
      </w:r>
      <w:r w:rsidRPr="00717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авторской программы</w:t>
      </w:r>
      <w:r w:rsidRPr="00717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Шпагиной О.Н., </w:t>
      </w:r>
      <w:proofErr w:type="spellStart"/>
      <w:r>
        <w:rPr>
          <w:rFonts w:ascii="Times New Roman" w:hAnsi="Times New Roman"/>
          <w:sz w:val="24"/>
          <w:szCs w:val="24"/>
        </w:rPr>
        <w:t>Пинжениной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717F5F">
        <w:rPr>
          <w:rFonts w:ascii="Times New Roman" w:hAnsi="Times New Roman"/>
          <w:sz w:val="24"/>
          <w:szCs w:val="24"/>
        </w:rPr>
        <w:t>Пинженин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П.С., Гордеевой А.В и программы</w:t>
      </w:r>
      <w:r w:rsidRPr="00717F5F">
        <w:rPr>
          <w:rFonts w:ascii="Times New Roman" w:hAnsi="Times New Roman"/>
          <w:sz w:val="24"/>
          <w:szCs w:val="24"/>
        </w:rPr>
        <w:t xml:space="preserve"> курса внеурочной деятельности по фор</w:t>
      </w:r>
      <w:r>
        <w:rPr>
          <w:rFonts w:ascii="Times New Roman" w:hAnsi="Times New Roman"/>
          <w:sz w:val="24"/>
          <w:szCs w:val="24"/>
        </w:rPr>
        <w:t xml:space="preserve">мированию познавательных и </w:t>
      </w:r>
      <w:r w:rsidRPr="00717F5F">
        <w:rPr>
          <w:rFonts w:ascii="Times New Roman" w:hAnsi="Times New Roman"/>
          <w:sz w:val="24"/>
          <w:szCs w:val="24"/>
        </w:rPr>
        <w:t xml:space="preserve">коммуникативных универсальных учебных действий «Интеллектуальные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», Центр</w:t>
      </w:r>
      <w:r>
        <w:rPr>
          <w:rFonts w:ascii="Times New Roman" w:hAnsi="Times New Roman"/>
          <w:sz w:val="24"/>
          <w:szCs w:val="24"/>
        </w:rPr>
        <w:t>а</w:t>
      </w:r>
      <w:r w:rsidRPr="00717F5F">
        <w:rPr>
          <w:rFonts w:ascii="Times New Roman" w:hAnsi="Times New Roman"/>
          <w:sz w:val="24"/>
          <w:szCs w:val="24"/>
        </w:rPr>
        <w:t xml:space="preserve"> Развития Молодёжи г. Екатеринбург</w:t>
      </w:r>
      <w:r>
        <w:rPr>
          <w:rFonts w:ascii="Times New Roman" w:hAnsi="Times New Roman"/>
          <w:sz w:val="24"/>
          <w:szCs w:val="24"/>
        </w:rPr>
        <w:t>а.</w:t>
      </w:r>
    </w:p>
    <w:p w:rsidR="001A23E1" w:rsidRPr="00717F5F" w:rsidRDefault="001A23E1" w:rsidP="001A23E1">
      <w:pPr>
        <w:shd w:val="clear" w:color="auto" w:fill="FFFFFF"/>
        <w:tabs>
          <w:tab w:val="left" w:pos="851"/>
        </w:tabs>
        <w:spacing w:line="240" w:lineRule="auto"/>
        <w:ind w:left="6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1A23E1" w:rsidRPr="00717F5F" w:rsidRDefault="001A23E1" w:rsidP="001A23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b/>
          <w:sz w:val="24"/>
          <w:szCs w:val="24"/>
        </w:rPr>
        <w:t>Цель курса</w:t>
      </w:r>
    </w:p>
    <w:p w:rsidR="001A23E1" w:rsidRPr="00717F5F" w:rsidRDefault="001A23E1" w:rsidP="001A23E1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Формирование познавательных и коммуникативных универсальных учебных действий (УУД) школьников.</w:t>
      </w:r>
    </w:p>
    <w:p w:rsidR="001A23E1" w:rsidRPr="00717F5F" w:rsidRDefault="001A23E1" w:rsidP="001A23E1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b/>
          <w:color w:val="000000"/>
          <w:sz w:val="24"/>
          <w:szCs w:val="24"/>
        </w:rPr>
        <w:t>Задачи</w:t>
      </w:r>
    </w:p>
    <w:p w:rsidR="001A23E1" w:rsidRPr="00717F5F" w:rsidRDefault="001A23E1" w:rsidP="001A23E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F5F">
        <w:rPr>
          <w:rFonts w:ascii="Times New Roman" w:hAnsi="Times New Roman"/>
          <w:color w:val="000000"/>
          <w:sz w:val="24"/>
          <w:szCs w:val="24"/>
        </w:rPr>
        <w:t>Развивать</w:t>
      </w:r>
      <w:r w:rsidRPr="00717F5F">
        <w:rPr>
          <w:rFonts w:ascii="Times New Roman" w:hAnsi="Times New Roman"/>
          <w:sz w:val="24"/>
          <w:szCs w:val="24"/>
        </w:rPr>
        <w:t xml:space="preserve"> познавательную активность учащихся</w:t>
      </w:r>
      <w:r w:rsidRPr="00717F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17F5F">
        <w:rPr>
          <w:rFonts w:ascii="Times New Roman" w:hAnsi="Times New Roman"/>
          <w:color w:val="000000"/>
          <w:sz w:val="24"/>
          <w:szCs w:val="24"/>
        </w:rPr>
        <w:t>как важнейший  компонент любой деятельности человека.</w:t>
      </w:r>
    </w:p>
    <w:p w:rsidR="001A23E1" w:rsidRPr="00717F5F" w:rsidRDefault="001A23E1" w:rsidP="001A23E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F5F">
        <w:rPr>
          <w:rFonts w:ascii="Times New Roman" w:hAnsi="Times New Roman"/>
          <w:color w:val="000000"/>
          <w:sz w:val="24"/>
          <w:szCs w:val="24"/>
        </w:rPr>
        <w:t>Формировать познавательные результаты, заявленные</w:t>
      </w:r>
      <w:r w:rsidRPr="00717F5F">
        <w:rPr>
          <w:rFonts w:ascii="Times New Roman" w:hAnsi="Times New Roman"/>
          <w:sz w:val="24"/>
          <w:szCs w:val="24"/>
        </w:rPr>
        <w:t xml:space="preserve"> в  «</w:t>
      </w:r>
      <w:r w:rsidRPr="00717F5F">
        <w:rPr>
          <w:rFonts w:ascii="Times New Roman" w:hAnsi="Times New Roman"/>
          <w:bCs/>
          <w:color w:val="333333"/>
          <w:sz w:val="24"/>
          <w:szCs w:val="24"/>
          <w:lang w:eastAsia="ru-RU"/>
        </w:rPr>
        <w:t>Программе формирования универсальных учебных действий</w:t>
      </w:r>
      <w:r w:rsidRPr="00717F5F">
        <w:rPr>
          <w:rFonts w:ascii="Times New Roman" w:hAnsi="Times New Roman"/>
          <w:sz w:val="24"/>
          <w:szCs w:val="24"/>
        </w:rPr>
        <w:t>» ФГОС.</w:t>
      </w:r>
    </w:p>
    <w:p w:rsidR="001A23E1" w:rsidRPr="00717F5F" w:rsidRDefault="001A23E1" w:rsidP="001A23E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Повысить мотивацию обучения, в наибольшей степени реализовать способности, возможности, потребности и интересы ребёнка.</w:t>
      </w: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A23E1" w:rsidRPr="00717F5F" w:rsidRDefault="001A23E1" w:rsidP="001A23E1">
      <w:pPr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F5F">
        <w:rPr>
          <w:rFonts w:ascii="Times New Roman" w:hAnsi="Times New Roman"/>
          <w:b/>
          <w:sz w:val="24"/>
          <w:szCs w:val="24"/>
        </w:rPr>
        <w:t xml:space="preserve">СОДЕРЖАНИЕ КУРСА ВНЕУРОЧНОЙ ДЕЯТЕЛЬНОСТИ </w:t>
      </w:r>
    </w:p>
    <w:p w:rsidR="001A23E1" w:rsidRDefault="001A23E1" w:rsidP="001A2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F5F">
        <w:rPr>
          <w:rFonts w:ascii="Times New Roman" w:hAnsi="Times New Roman"/>
          <w:b/>
          <w:sz w:val="24"/>
          <w:szCs w:val="24"/>
        </w:rPr>
        <w:t>«ИНТЕЛЛЕКТУАЛЬНЫЕ ВИТАМИНКИ»</w:t>
      </w:r>
    </w:p>
    <w:p w:rsidR="001A23E1" w:rsidRPr="00717F5F" w:rsidRDefault="001A23E1" w:rsidP="001A2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Курс внеурочной деятельности «Развитие познавательных способностей» представляет собой систему интеллектуально-развивающих занятий для детей в возрасте от 7-10 лет, включает 33 занятия в 1 классе и 34 занятия во 2-4 класса. Курс относится к </w:t>
      </w:r>
      <w:proofErr w:type="spellStart"/>
      <w:r w:rsidRPr="00717F5F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 направлению, рассчитан на 4 года, объёмом в 132 часа, 1 час в неделю.</w:t>
      </w:r>
    </w:p>
    <w:p w:rsidR="001A23E1" w:rsidRPr="00717F5F" w:rsidRDefault="001A23E1" w:rsidP="001A2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Каждое занятие сост</w:t>
      </w:r>
      <w:r>
        <w:rPr>
          <w:rFonts w:ascii="Times New Roman" w:hAnsi="Times New Roman"/>
          <w:sz w:val="24"/>
          <w:szCs w:val="24"/>
        </w:rPr>
        <w:t>оит из восьми заданий,  которые  направлены</w:t>
      </w:r>
      <w:r w:rsidRPr="00717F5F">
        <w:rPr>
          <w:rFonts w:ascii="Times New Roman" w:hAnsi="Times New Roman"/>
          <w:sz w:val="24"/>
          <w:szCs w:val="24"/>
        </w:rPr>
        <w:t xml:space="preserve"> на формирование одного из аспектов интеллектуальной деятельности: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Работа с числом (способность совершать счётные операции)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Словесная гибкость (способность легко находить слова для адекватного выражения мыслей)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lastRenderedPageBreak/>
        <w:t>Вербальное восприятие (способность адекватно понимать устную и письменную речь)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Пространственное мышление (способность оперировать в уме пространственными отношениями)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Готовность к перцепции (быстрота восприятия сходств и различий между предметами и изображениями)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Способность к рассуждению (решение проблем с использованием прошлого опыта)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Системный анализ (стратегическое планирование)</w:t>
      </w:r>
    </w:p>
    <w:p w:rsidR="001A23E1" w:rsidRPr="00717F5F" w:rsidRDefault="001A23E1" w:rsidP="001A23E1">
      <w:pPr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Продуктивность мышления (способность генерировать разные виды решения одной и той же задачи)</w:t>
      </w: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F5F">
        <w:rPr>
          <w:rFonts w:ascii="Times New Roman" w:hAnsi="Times New Roman"/>
          <w:sz w:val="24"/>
          <w:szCs w:val="24"/>
        </w:rPr>
        <w:t xml:space="preserve">Курс «Интеллектуальные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» включает в себя комплексное использование двух инструментов формирования познавательных и коммуникативных УУД:</w:t>
      </w:r>
      <w:proofErr w:type="gramEnd"/>
    </w:p>
    <w:p w:rsidR="001A23E1" w:rsidRPr="00717F5F" w:rsidRDefault="001A23E1" w:rsidP="001A23E1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Пособие «Интеллектуальные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» (формирование познавательных и коммуникативных УУД школьников посредством использования пособия во внеурочной деятельности);</w:t>
      </w:r>
    </w:p>
    <w:p w:rsidR="001A23E1" w:rsidRPr="00717F5F" w:rsidRDefault="001A23E1" w:rsidP="001A23E1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БЫСТРЫЙ раунд конкурса ЭМУ-Эрудит (мониторинг уровня развития </w:t>
      </w:r>
      <w:proofErr w:type="gramStart"/>
      <w:r w:rsidRPr="00717F5F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и коммуникативных УУД);</w:t>
      </w:r>
    </w:p>
    <w:p w:rsidR="001A23E1" w:rsidRPr="00717F5F" w:rsidRDefault="001A23E1" w:rsidP="001A23E1">
      <w:pPr>
        <w:tabs>
          <w:tab w:val="left" w:pos="15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717F5F" w:rsidRDefault="001A23E1" w:rsidP="001A23E1">
      <w:pPr>
        <w:tabs>
          <w:tab w:val="left" w:pos="1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По своей структуре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 делятся на </w:t>
      </w:r>
      <w:proofErr w:type="gramStart"/>
      <w:r w:rsidRPr="00717F5F">
        <w:rPr>
          <w:rFonts w:ascii="Times New Roman" w:hAnsi="Times New Roman"/>
          <w:sz w:val="24"/>
          <w:szCs w:val="24"/>
        </w:rPr>
        <w:t>ОБЫЧНЫЕ</w:t>
      </w:r>
      <w:proofErr w:type="gramEnd"/>
      <w:r w:rsidRPr="00717F5F">
        <w:rPr>
          <w:rFonts w:ascii="Times New Roman" w:hAnsi="Times New Roman"/>
          <w:sz w:val="24"/>
          <w:szCs w:val="24"/>
        </w:rPr>
        <w:t>, СУПЕРВИТАМИНКИ, КОНТРОЛЬНЫЕ (или мониторинговые), МОНОВИТАМИНКИ, ПРОЕКТНЫЕ, ПРЕДМЕТНЫЕ, РЕФЛЕКСИЯ.</w:t>
      </w:r>
    </w:p>
    <w:p w:rsidR="001A23E1" w:rsidRPr="00717F5F" w:rsidRDefault="001A23E1" w:rsidP="001A23E1">
      <w:pPr>
        <w:tabs>
          <w:tab w:val="left" w:pos="1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ab/>
      </w:r>
    </w:p>
    <w:p w:rsidR="001A23E1" w:rsidRPr="00717F5F" w:rsidRDefault="001A23E1" w:rsidP="001A23E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ОБЫЧНЫЕ (</w:t>
      </w:r>
      <w:r w:rsidRPr="00717F5F">
        <w:rPr>
          <w:rFonts w:ascii="Times New Roman" w:hAnsi="Times New Roman"/>
          <w:sz w:val="24"/>
          <w:szCs w:val="24"/>
          <w:lang w:val="en-US"/>
        </w:rPr>
        <w:t>A</w:t>
      </w:r>
      <w:r w:rsidRPr="00717F5F">
        <w:rPr>
          <w:rFonts w:ascii="Times New Roman" w:hAnsi="Times New Roman"/>
          <w:sz w:val="24"/>
          <w:szCs w:val="24"/>
        </w:rPr>
        <w:t xml:space="preserve">, </w:t>
      </w:r>
      <w:r w:rsidRPr="00717F5F">
        <w:rPr>
          <w:rFonts w:ascii="Times New Roman" w:hAnsi="Times New Roman"/>
          <w:sz w:val="24"/>
          <w:szCs w:val="24"/>
          <w:lang w:val="en-US"/>
        </w:rPr>
        <w:t>B</w:t>
      </w:r>
      <w:r w:rsidRPr="00717F5F">
        <w:rPr>
          <w:rFonts w:ascii="Times New Roman" w:hAnsi="Times New Roman"/>
          <w:sz w:val="24"/>
          <w:szCs w:val="24"/>
        </w:rPr>
        <w:t xml:space="preserve">, </w:t>
      </w:r>
      <w:r w:rsidRPr="00717F5F">
        <w:rPr>
          <w:rFonts w:ascii="Times New Roman" w:hAnsi="Times New Roman"/>
          <w:sz w:val="24"/>
          <w:szCs w:val="24"/>
          <w:lang w:val="en-US"/>
        </w:rPr>
        <w:t>C</w:t>
      </w:r>
      <w:r w:rsidRPr="00717F5F">
        <w:rPr>
          <w:rFonts w:ascii="Times New Roman" w:hAnsi="Times New Roman"/>
          <w:sz w:val="24"/>
          <w:szCs w:val="24"/>
        </w:rPr>
        <w:t xml:space="preserve">, …, </w:t>
      </w:r>
      <w:r w:rsidRPr="00717F5F">
        <w:rPr>
          <w:rFonts w:ascii="Times New Roman" w:hAnsi="Times New Roman"/>
          <w:sz w:val="24"/>
          <w:szCs w:val="24"/>
          <w:lang w:val="en-US"/>
        </w:rPr>
        <w:t>X</w:t>
      </w:r>
      <w:r w:rsidRPr="00717F5F">
        <w:rPr>
          <w:rFonts w:ascii="Times New Roman" w:hAnsi="Times New Roman"/>
          <w:sz w:val="24"/>
          <w:szCs w:val="24"/>
        </w:rPr>
        <w:t xml:space="preserve">, </w:t>
      </w:r>
      <w:r w:rsidRPr="00717F5F">
        <w:rPr>
          <w:rFonts w:ascii="Times New Roman" w:hAnsi="Times New Roman"/>
          <w:sz w:val="24"/>
          <w:szCs w:val="24"/>
          <w:lang w:val="en-US"/>
        </w:rPr>
        <w:t>Y</w:t>
      </w:r>
      <w:r w:rsidRPr="00717F5F">
        <w:rPr>
          <w:rFonts w:ascii="Times New Roman" w:hAnsi="Times New Roman"/>
          <w:sz w:val="24"/>
          <w:szCs w:val="24"/>
        </w:rPr>
        <w:t xml:space="preserve">, </w:t>
      </w:r>
      <w:r w:rsidRPr="00717F5F">
        <w:rPr>
          <w:rFonts w:ascii="Times New Roman" w:hAnsi="Times New Roman"/>
          <w:sz w:val="24"/>
          <w:szCs w:val="24"/>
          <w:lang w:val="en-US"/>
        </w:rPr>
        <w:t>Z</w:t>
      </w:r>
      <w:r w:rsidRPr="00717F5F">
        <w:rPr>
          <w:rFonts w:ascii="Times New Roman" w:hAnsi="Times New Roman"/>
          <w:sz w:val="24"/>
          <w:szCs w:val="24"/>
        </w:rPr>
        <w:t>) – первые 25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витаминок</w:t>
      </w:r>
      <w:proofErr w:type="spellEnd"/>
      <w:r w:rsidRPr="00717F5F">
        <w:rPr>
          <w:rFonts w:ascii="Times New Roman" w:hAnsi="Times New Roman"/>
          <w:sz w:val="24"/>
          <w:szCs w:val="24"/>
        </w:rPr>
        <w:t>» пособия в 1-2 классе и первые 17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витаминок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» в 3 классе. Основная цель – формирование </w:t>
      </w:r>
      <w:proofErr w:type="gramStart"/>
      <w:r w:rsidRPr="00717F5F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УУД. Методы работы с данными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витаминками</w:t>
      </w:r>
      <w:proofErr w:type="spellEnd"/>
      <w:r w:rsidRPr="00717F5F">
        <w:rPr>
          <w:rFonts w:ascii="Times New Roman" w:hAnsi="Times New Roman"/>
          <w:sz w:val="24"/>
          <w:szCs w:val="24"/>
        </w:rPr>
        <w:t>: проблемно-поисковый, наглядно-образный, практический, частично-поисковый.</w:t>
      </w:r>
    </w:p>
    <w:p w:rsidR="001A23E1" w:rsidRPr="00717F5F" w:rsidRDefault="001A23E1" w:rsidP="001A23E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23E1" w:rsidRPr="00717F5F" w:rsidRDefault="001A23E1" w:rsidP="001A23E1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СУПЕРВИТАМИНКИ (Супервитамин-1, Супервитамин-2, Супервитамин-3) находятся в конце пособия, перед контрольными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витаминками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». Основная цель – формирование </w:t>
      </w:r>
      <w:proofErr w:type="gramStart"/>
      <w:r w:rsidRPr="00717F5F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УУД и повышение мотивации. Занятие проводится в форме интеллектуальной игры.</w:t>
      </w:r>
    </w:p>
    <w:p w:rsidR="001A23E1" w:rsidRPr="00717F5F" w:rsidRDefault="001A23E1" w:rsidP="001A23E1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Используется групповая форма работы, работа в сотрудничестве.</w:t>
      </w:r>
    </w:p>
    <w:p w:rsidR="001A23E1" w:rsidRPr="00717F5F" w:rsidRDefault="001A23E1" w:rsidP="001A23E1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23E1" w:rsidRPr="00717F5F" w:rsidRDefault="001A23E1" w:rsidP="001A23E1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КОНТРОЛЬНЫЕ (</w:t>
      </w:r>
      <w:r w:rsidRPr="00717F5F">
        <w:rPr>
          <w:rFonts w:ascii="Times New Roman" w:hAnsi="Times New Roman"/>
          <w:sz w:val="24"/>
          <w:szCs w:val="24"/>
          <w:lang w:val="en-US"/>
        </w:rPr>
        <w:t>K</w:t>
      </w:r>
      <w:r w:rsidRPr="00717F5F">
        <w:rPr>
          <w:rFonts w:ascii="Times New Roman" w:hAnsi="Times New Roman"/>
          <w:sz w:val="24"/>
          <w:szCs w:val="24"/>
        </w:rPr>
        <w:t xml:space="preserve">1, </w:t>
      </w:r>
      <w:r w:rsidRPr="00717F5F">
        <w:rPr>
          <w:rFonts w:ascii="Times New Roman" w:hAnsi="Times New Roman"/>
          <w:sz w:val="24"/>
          <w:szCs w:val="24"/>
          <w:lang w:val="en-US"/>
        </w:rPr>
        <w:t>K</w:t>
      </w:r>
      <w:r w:rsidRPr="00717F5F">
        <w:rPr>
          <w:rFonts w:ascii="Times New Roman" w:hAnsi="Times New Roman"/>
          <w:sz w:val="24"/>
          <w:szCs w:val="24"/>
        </w:rPr>
        <w:t>2) – последние 2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» пособия. Основная цель – несложный мониторинг </w:t>
      </w:r>
      <w:proofErr w:type="spellStart"/>
      <w:r w:rsidRPr="00717F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 познавательных УУД учащихся, пополнение </w:t>
      </w:r>
      <w:proofErr w:type="gramStart"/>
      <w:r w:rsidRPr="00717F5F">
        <w:rPr>
          <w:rFonts w:ascii="Times New Roman" w:hAnsi="Times New Roman"/>
          <w:sz w:val="24"/>
          <w:szCs w:val="24"/>
        </w:rPr>
        <w:t>ученического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портфолио. Занятие строится в форме самостоятельной работы.</w:t>
      </w:r>
    </w:p>
    <w:p w:rsidR="001A23E1" w:rsidRPr="00717F5F" w:rsidRDefault="001A23E1" w:rsidP="001A23E1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 Каждое задание оценивается в зависимости от количества выполненных элементов (например, если максимальный балл за упражнение – 5, то ребёнок, разгадавший 3 из 5-ти ребусов, получает 3 балла). Если ученик набрал менее половины баллов за всю работу – это повод для беспокойства. Рекомендуется контрольные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» подписывать и вкладывать в портфолио ученика.</w:t>
      </w:r>
    </w:p>
    <w:p w:rsidR="001A23E1" w:rsidRPr="00717F5F" w:rsidRDefault="001A23E1" w:rsidP="001A23E1">
      <w:pPr>
        <w:pStyle w:val="a3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МОНОВИТАМИНКИ (М</w:t>
      </w:r>
      <w:proofErr w:type="gramStart"/>
      <w:r w:rsidRPr="00717F5F">
        <w:rPr>
          <w:rFonts w:ascii="Times New Roman" w:hAnsi="Times New Roman"/>
          <w:sz w:val="24"/>
          <w:szCs w:val="24"/>
        </w:rPr>
        <w:t>1</w:t>
      </w:r>
      <w:proofErr w:type="gramEnd"/>
      <w:r w:rsidRPr="00717F5F">
        <w:rPr>
          <w:rFonts w:ascii="Times New Roman" w:hAnsi="Times New Roman"/>
          <w:sz w:val="24"/>
          <w:szCs w:val="24"/>
        </w:rPr>
        <w:t>, М2, М3, М4, М5, М6, М7, М8) – находятся в конце пособия перед «</w:t>
      </w:r>
      <w:proofErr w:type="spellStart"/>
      <w:r w:rsidRPr="00717F5F">
        <w:rPr>
          <w:rFonts w:ascii="Times New Roman" w:hAnsi="Times New Roman"/>
          <w:sz w:val="24"/>
          <w:szCs w:val="24"/>
        </w:rPr>
        <w:t>Супервитаминками</w:t>
      </w:r>
      <w:proofErr w:type="spellEnd"/>
      <w:r w:rsidRPr="00717F5F">
        <w:rPr>
          <w:rFonts w:ascii="Times New Roman" w:hAnsi="Times New Roman"/>
          <w:sz w:val="24"/>
          <w:szCs w:val="24"/>
        </w:rPr>
        <w:t>» и контрольными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витаминками</w:t>
      </w:r>
      <w:proofErr w:type="spellEnd"/>
      <w:r w:rsidRPr="00717F5F">
        <w:rPr>
          <w:rFonts w:ascii="Times New Roman" w:hAnsi="Times New Roman"/>
          <w:sz w:val="24"/>
          <w:szCs w:val="24"/>
        </w:rPr>
        <w:t>».  Основная цель - формирование конкретного (одного) фактора интеллекта. «</w:t>
      </w:r>
      <w:proofErr w:type="spellStart"/>
      <w:r w:rsidRPr="00717F5F">
        <w:rPr>
          <w:rFonts w:ascii="Times New Roman" w:hAnsi="Times New Roman"/>
          <w:sz w:val="24"/>
          <w:szCs w:val="24"/>
        </w:rPr>
        <w:t>Моновитаминка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» интегрирует задания различного вида, направленных на формирование одного из факторов интеллекта. Этот тип 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витаминок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 учит находить различия в </w:t>
      </w:r>
      <w:proofErr w:type="gramStart"/>
      <w:r w:rsidRPr="00717F5F">
        <w:rPr>
          <w:rFonts w:ascii="Times New Roman" w:hAnsi="Times New Roman"/>
          <w:sz w:val="24"/>
          <w:szCs w:val="24"/>
        </w:rPr>
        <w:t>похожем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и общее в различном. В «</w:t>
      </w:r>
      <w:proofErr w:type="spellStart"/>
      <w:r w:rsidRPr="00717F5F">
        <w:rPr>
          <w:rFonts w:ascii="Times New Roman" w:hAnsi="Times New Roman"/>
          <w:sz w:val="24"/>
          <w:szCs w:val="24"/>
        </w:rPr>
        <w:t>Моновитаминках</w:t>
      </w:r>
      <w:proofErr w:type="spellEnd"/>
      <w:r w:rsidRPr="00717F5F">
        <w:rPr>
          <w:rFonts w:ascii="Times New Roman" w:hAnsi="Times New Roman"/>
          <w:sz w:val="24"/>
          <w:szCs w:val="24"/>
        </w:rPr>
        <w:t xml:space="preserve">» предлагаются задания, аналогичные тем, с которыми дети уже встречались. Поэтому большинство из заданий они могут выполнить самостоятельно. Групповые (или работа в парах) формы работы целесообразно использовать в заданиях, предполагающих несколько вариантов решений/ответов, при проверке выполнения заданий (например, сравнить решение/ответ в паре/группе, обсудить другие возможные решения/ответы в паре/группе и т.д.), при проведении рефлексии. </w:t>
      </w:r>
    </w:p>
    <w:p w:rsidR="001A23E1" w:rsidRPr="00717F5F" w:rsidRDefault="001A23E1" w:rsidP="001A23E1">
      <w:pPr>
        <w:rPr>
          <w:rFonts w:ascii="Times New Roman" w:hAnsi="Times New Roman"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lastRenderedPageBreak/>
        <w:t>ПРОЕКТНЫЕ (Р</w:t>
      </w:r>
      <w:proofErr w:type="gramStart"/>
      <w:r w:rsidRPr="00717F5F">
        <w:rPr>
          <w:rFonts w:ascii="Times New Roman" w:hAnsi="Times New Roman"/>
          <w:sz w:val="24"/>
          <w:szCs w:val="24"/>
        </w:rPr>
        <w:t>1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, Р2, Р3) размещены в конце пособия для 4 класса. Основная цель – формирование четырёх блоков УУД: личностных, коммуникативных, познавательных и регулятивных. Работа над проектами организуется в конце учебного года. На каждый проект отводится ориентировочно 3 недели (продолжительность учитель определяет самостоятельно). В пособии предложено три проекта: творческий, практико-ориентированный и информационный. С организацией и методикой работы над проектами можно познакомиться в Приложении 12. </w:t>
      </w: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ПРЕДМЕТНЫЕ (О</w:t>
      </w:r>
      <w:proofErr w:type="gramStart"/>
      <w:r w:rsidRPr="00717F5F">
        <w:rPr>
          <w:rFonts w:ascii="Times New Roman" w:hAnsi="Times New Roman"/>
          <w:sz w:val="24"/>
          <w:szCs w:val="24"/>
        </w:rPr>
        <w:t>1</w:t>
      </w:r>
      <w:proofErr w:type="gramEnd"/>
      <w:r w:rsidRPr="00717F5F">
        <w:rPr>
          <w:rFonts w:ascii="Times New Roman" w:hAnsi="Times New Roman"/>
          <w:sz w:val="24"/>
          <w:szCs w:val="24"/>
        </w:rPr>
        <w:t>, О2, О3) – находятся в пособии для 4 класса после контрольных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витаминок</w:t>
      </w:r>
      <w:proofErr w:type="spellEnd"/>
      <w:r w:rsidRPr="00717F5F">
        <w:rPr>
          <w:rFonts w:ascii="Times New Roman" w:hAnsi="Times New Roman"/>
          <w:sz w:val="24"/>
          <w:szCs w:val="24"/>
        </w:rPr>
        <w:t>». Данные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» предназначены  для работы вместо проектов, если учитель по какой-либо причине не может проводить проекты (или непосредственно перед проведением очередного проекта, если позволяет время). Предметные «</w:t>
      </w:r>
      <w:proofErr w:type="spellStart"/>
      <w:r w:rsidRPr="00717F5F">
        <w:rPr>
          <w:rFonts w:ascii="Times New Roman" w:hAnsi="Times New Roman"/>
          <w:sz w:val="24"/>
          <w:szCs w:val="24"/>
        </w:rPr>
        <w:t>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» можно отнести к учебным предметам:</w:t>
      </w:r>
    </w:p>
    <w:p w:rsidR="001A23E1" w:rsidRPr="00717F5F" w:rsidRDefault="001A23E1" w:rsidP="001A23E1">
      <w:pPr>
        <w:numPr>
          <w:ilvl w:val="0"/>
          <w:numId w:val="4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О</w:t>
      </w:r>
      <w:proofErr w:type="gramStart"/>
      <w:r w:rsidRPr="00717F5F">
        <w:rPr>
          <w:rFonts w:ascii="Times New Roman" w:hAnsi="Times New Roman"/>
          <w:sz w:val="24"/>
          <w:szCs w:val="24"/>
        </w:rPr>
        <w:t>1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(«Искусство быть читателем») – литературное чтение;</w:t>
      </w:r>
    </w:p>
    <w:p w:rsidR="001A23E1" w:rsidRPr="00717F5F" w:rsidRDefault="001A23E1" w:rsidP="001A23E1">
      <w:pPr>
        <w:numPr>
          <w:ilvl w:val="0"/>
          <w:numId w:val="4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О</w:t>
      </w:r>
      <w:proofErr w:type="gramStart"/>
      <w:r w:rsidRPr="00717F5F">
        <w:rPr>
          <w:rFonts w:ascii="Times New Roman" w:hAnsi="Times New Roman"/>
          <w:sz w:val="24"/>
          <w:szCs w:val="24"/>
        </w:rPr>
        <w:t>2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(«Семь раз отмерь, один раз отрежь») – математика;</w:t>
      </w:r>
    </w:p>
    <w:p w:rsidR="001A23E1" w:rsidRPr="00717F5F" w:rsidRDefault="001A23E1" w:rsidP="001A23E1">
      <w:pPr>
        <w:numPr>
          <w:ilvl w:val="0"/>
          <w:numId w:val="4"/>
        </w:num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О3 («Чему верить, что проверить») – окружающий мир.</w:t>
      </w: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>РЕФЛЕКСИЯ – последняя страница пособия для 4 класса. Эта страница посвящена личностной рефлексии по трём проектам. Метод рефлексии – «мишень». По каждому проекту задаются одни и те же вопросы. Детям предлагается не только ответить на вопросы, но и оценить результат своей работы по четырём параметрам своей деятельности.</w:t>
      </w: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  </w:t>
      </w:r>
    </w:p>
    <w:p w:rsidR="001A23E1" w:rsidRPr="00717F5F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F5F">
        <w:rPr>
          <w:rFonts w:ascii="Times New Roman" w:hAnsi="Times New Roman"/>
          <w:sz w:val="24"/>
          <w:szCs w:val="24"/>
        </w:rPr>
        <w:t xml:space="preserve">Предлагается в 1-2 классах – 7, в 3 классе – 8, в 4 классе – 10 типовых структур проведения занятий: </w:t>
      </w:r>
      <w:proofErr w:type="gramStart"/>
      <w:r w:rsidRPr="00717F5F">
        <w:rPr>
          <w:rFonts w:ascii="Times New Roman" w:hAnsi="Times New Roman"/>
          <w:sz w:val="24"/>
          <w:szCs w:val="24"/>
        </w:rPr>
        <w:t>Вводное занятие, Обучение, Самостоятельная работа, Мониторинг, Особое занятие, Специальное занятие, Проектное занятие, Предметное  занятие, Рефлексия.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В 4 классе отсутствуют </w:t>
      </w:r>
      <w:proofErr w:type="gramStart"/>
      <w:r w:rsidRPr="00717F5F">
        <w:rPr>
          <w:rFonts w:ascii="Times New Roman" w:hAnsi="Times New Roman"/>
          <w:sz w:val="24"/>
          <w:szCs w:val="24"/>
        </w:rPr>
        <w:t>Особые</w:t>
      </w:r>
      <w:proofErr w:type="gramEnd"/>
      <w:r w:rsidRPr="00717F5F">
        <w:rPr>
          <w:rFonts w:ascii="Times New Roman" w:hAnsi="Times New Roman"/>
          <w:sz w:val="24"/>
          <w:szCs w:val="24"/>
        </w:rPr>
        <w:t xml:space="preserve"> занятии (</w:t>
      </w:r>
      <w:proofErr w:type="spellStart"/>
      <w:r w:rsidRPr="00717F5F">
        <w:rPr>
          <w:rFonts w:ascii="Times New Roman" w:hAnsi="Times New Roman"/>
          <w:sz w:val="24"/>
          <w:szCs w:val="24"/>
        </w:rPr>
        <w:t>Супервитаминки</w:t>
      </w:r>
      <w:proofErr w:type="spellEnd"/>
      <w:r w:rsidRPr="00717F5F">
        <w:rPr>
          <w:rFonts w:ascii="Times New Roman" w:hAnsi="Times New Roman"/>
          <w:sz w:val="24"/>
          <w:szCs w:val="24"/>
        </w:rPr>
        <w:t>).</w:t>
      </w:r>
    </w:p>
    <w:p w:rsidR="001A23E1" w:rsidRPr="001A23E1" w:rsidRDefault="001A23E1" w:rsidP="001A23E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F5F">
        <w:rPr>
          <w:rFonts w:ascii="Times New Roman" w:hAnsi="Times New Roman"/>
          <w:color w:val="000000"/>
          <w:sz w:val="24"/>
          <w:szCs w:val="24"/>
        </w:rPr>
        <w:t>Зелёным цветом обозначен период проведения БЫСТРОГО раунда конкурса ЭМУ-Эрудит. Участие в БЫСТРОМ раунде происходит параллельно с выполнением заданий «Интеллектуальн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витаминок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1A23E1" w:rsidRDefault="001A23E1" w:rsidP="001A23E1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194"/>
        <w:gridCol w:w="2058"/>
        <w:gridCol w:w="3632"/>
      </w:tblGrid>
      <w:tr w:rsidR="001A23E1" w:rsidRPr="001A23E1" w:rsidTr="001A23E1">
        <w:trPr>
          <w:trHeight w:val="770"/>
        </w:trPr>
        <w:tc>
          <w:tcPr>
            <w:tcW w:w="2430" w:type="dxa"/>
            <w:vMerge w:val="restart"/>
            <w:vAlign w:val="center"/>
          </w:tcPr>
          <w:p w:rsidR="001A23E1" w:rsidRPr="001A23E1" w:rsidRDefault="001A23E1" w:rsidP="001A23E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884" w:type="dxa"/>
            <w:gridSpan w:val="3"/>
          </w:tcPr>
          <w:p w:rsidR="001A23E1" w:rsidRPr="001A23E1" w:rsidRDefault="001A23E1" w:rsidP="001A23E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1A23E1" w:rsidRPr="001A23E1" w:rsidTr="001A23E1">
        <w:trPr>
          <w:trHeight w:val="139"/>
        </w:trPr>
        <w:tc>
          <w:tcPr>
            <w:tcW w:w="2430" w:type="dxa"/>
            <w:vMerge/>
          </w:tcPr>
          <w:p w:rsidR="001A23E1" w:rsidRPr="001A23E1" w:rsidRDefault="001A23E1" w:rsidP="001A23E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1A23E1" w:rsidRPr="001A23E1" w:rsidRDefault="001A23E1" w:rsidP="001A23E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058" w:type="dxa"/>
          </w:tcPr>
          <w:p w:rsidR="001A23E1" w:rsidRPr="001A23E1" w:rsidRDefault="001A23E1" w:rsidP="001A23E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3632" w:type="dxa"/>
          </w:tcPr>
          <w:p w:rsidR="001A23E1" w:rsidRPr="001A23E1" w:rsidRDefault="001A23E1" w:rsidP="001A23E1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</w:tc>
      </w:tr>
      <w:tr w:rsidR="001A23E1" w:rsidRPr="001A23E1" w:rsidTr="001A23E1">
        <w:trPr>
          <w:trHeight w:val="1550"/>
        </w:trPr>
        <w:tc>
          <w:tcPr>
            <w:tcW w:w="2430" w:type="dxa"/>
          </w:tcPr>
          <w:p w:rsidR="001A23E1" w:rsidRPr="001A23E1" w:rsidRDefault="001A23E1" w:rsidP="001A2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широкая мотивационная основа учебной деятельности, включающая социальные, учебно-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ознавательные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и внешние мотивы;</w:t>
            </w:r>
          </w:p>
          <w:p w:rsidR="001A23E1" w:rsidRPr="001A23E1" w:rsidRDefault="001A23E1" w:rsidP="001A2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учебно-познавательный интерес к новому учебному материалу и способам решения новой задачи;</w:t>
            </w:r>
          </w:p>
          <w:p w:rsidR="001A23E1" w:rsidRPr="001A23E1" w:rsidRDefault="001A23E1" w:rsidP="001A2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• способность к самооценке на основе критериев </w:t>
            </w: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учебной деятельности;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i/>
                <w:sz w:val="24"/>
                <w:szCs w:val="24"/>
              </w:rPr>
              <w:t xml:space="preserve">•  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положительное отношение к образовательному учреждению, понимание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• адекватное понимание причин успешности/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положительная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1A23E1" w:rsidRPr="001A23E1" w:rsidRDefault="001A23E1" w:rsidP="001A23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• принимать и сохранять учебную задачу;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• учитывать установленные правила в планировании и контроле способа </w:t>
            </w: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решения;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различать способ и результат действия;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• преобразовывать практическую задачу 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познавательную;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• проявлять познавательную инициативу в 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учебном</w:t>
            </w:r>
            <w:proofErr w:type="gramEnd"/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1A23E1" w:rsidRPr="001A23E1" w:rsidRDefault="001A23E1" w:rsidP="001A23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•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</w:tc>
        <w:tc>
          <w:tcPr>
            <w:tcW w:w="2058" w:type="dxa"/>
          </w:tcPr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</w:t>
            </w: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поиск необходимой информации для выполнения учебных заданий с использованием учебной литературы;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знаково-символических средств, в том числе модели и схемы для </w:t>
            </w: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решения задач;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речевое высказывание в устной и письменной форме;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разнообразии способов решения задач;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основам смыслового чтения художественных и познавательных текстов, выделение существенной информации из текстов разных видов;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синтез как составление целого из частей;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классификацию по заданным критериям;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установливать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причинно-следственные связи;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обобщать, т. е. </w:t>
            </w: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устана</w:t>
            </w: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вливать аналогии;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общим приемом решения задач.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осуществлять расширенный поиск информации с использование ресурсов библиотек и Интернета;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создать и преобразовывать модели и схемы для решения задач;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осуществлять выбор наиболее эффективных способов решения задач в зависимости от </w:t>
            </w: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конкретных условий;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осуществлять сравнение, </w:t>
            </w:r>
            <w:proofErr w:type="spellStart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сериацию</w:t>
            </w:r>
            <w:proofErr w:type="spellEnd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классификацию, самостоятельный выбор основания и критерии для указанных логических операций;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14" w:hanging="11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строенить</w:t>
            </w:r>
            <w:proofErr w:type="spellEnd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включающие установление причинно-следственных связей.</w:t>
            </w:r>
          </w:p>
        </w:tc>
        <w:tc>
          <w:tcPr>
            <w:tcW w:w="3632" w:type="dxa"/>
          </w:tcPr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, и ориентироваться на позицию партнёра в общении и взаимодействии;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</w:t>
            </w: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в ситуации столкновения интересов;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действия партнёра;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речь для регуляции своего действия;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93" w:firstLine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понимать относительность мнений и подходов к решению проблемы;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продуктивно разрешать конфликты на основе учета интересов и позиций всех его участников;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 учетом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осуществлять взаимный контроль и оказывать в сотрудничестве необходимую </w:t>
            </w: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взаимопомощь;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  <w:p w:rsidR="001A23E1" w:rsidRPr="001A23E1" w:rsidRDefault="001A23E1" w:rsidP="001A23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166" w:firstLine="0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4D72F0" w:rsidRDefault="004D72F0" w:rsidP="001A23E1">
      <w:pPr>
        <w:rPr>
          <w:rFonts w:ascii="Times New Roman" w:hAnsi="Times New Roman"/>
          <w:sz w:val="24"/>
        </w:rPr>
      </w:pPr>
    </w:p>
    <w:p w:rsidR="001A23E1" w:rsidRDefault="001A23E1" w:rsidP="001A23E1">
      <w:pPr>
        <w:rPr>
          <w:rFonts w:ascii="Times New Roman" w:hAnsi="Times New Roman"/>
          <w:sz w:val="24"/>
        </w:rPr>
      </w:pPr>
    </w:p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2704"/>
        <w:gridCol w:w="1784"/>
        <w:gridCol w:w="2780"/>
        <w:gridCol w:w="2464"/>
      </w:tblGrid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Практическая часть (к\</w:t>
            </w:r>
            <w:proofErr w:type="gramStart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, р\п, учебные проекты, лабораторные, практические работы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Обычные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ПА-1                   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/р-2, ПА-1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2704"/>
        <w:gridCol w:w="1784"/>
        <w:gridCol w:w="2780"/>
        <w:gridCol w:w="2464"/>
      </w:tblGrid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Практическая часть (к\</w:t>
            </w:r>
            <w:proofErr w:type="gramStart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, р\п, учебные проекты, </w:t>
            </w:r>
            <w:r w:rsidRPr="001A23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лабораторные, практические работы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ЭОР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Обычные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/р-2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ПА-1                   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/р-3, ПА-1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2704"/>
        <w:gridCol w:w="1784"/>
        <w:gridCol w:w="2780"/>
        <w:gridCol w:w="2464"/>
      </w:tblGrid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Практическая часть (к\</w:t>
            </w:r>
            <w:proofErr w:type="gramStart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, р\п, учебные проекты, лабораторные, практические работы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Обычные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Моновитамины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/р-2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ПА-1                   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/р-3, ПА-1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2704"/>
        <w:gridCol w:w="1784"/>
        <w:gridCol w:w="2780"/>
        <w:gridCol w:w="2464"/>
      </w:tblGrid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Практическая часть (к\</w:t>
            </w:r>
            <w:proofErr w:type="gramStart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, р\п, учебные проекты, лабораторные, практические работы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Обычные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,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/р-1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Моновитамины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Предметные витамины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Проектные витамины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Проект-3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ПА-1                   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www.cerm.ru</w:t>
            </w:r>
          </w:p>
        </w:tc>
      </w:tr>
      <w:tr w:rsidR="001A23E1" w:rsidRPr="001A23E1" w:rsidTr="001A23E1">
        <w:tc>
          <w:tcPr>
            <w:tcW w:w="582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0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23E1">
              <w:rPr>
                <w:rFonts w:ascii="Times New Roman" w:hAnsi="Times New Roman"/>
                <w:sz w:val="24"/>
                <w:szCs w:val="24"/>
              </w:rPr>
              <w:t>/р-1, ПА-1,проект-3</w:t>
            </w:r>
          </w:p>
        </w:tc>
        <w:tc>
          <w:tcPr>
            <w:tcW w:w="2464" w:type="dxa"/>
          </w:tcPr>
          <w:p w:rsidR="001A23E1" w:rsidRPr="001A23E1" w:rsidRDefault="001A23E1" w:rsidP="001A23E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3E1" w:rsidRPr="001A23E1" w:rsidRDefault="001A23E1" w:rsidP="001A23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1A23E1" w:rsidRPr="001A23E1" w:rsidSect="00BC3346">
          <w:pgSz w:w="11906" w:h="16838"/>
          <w:pgMar w:top="1134" w:right="849" w:bottom="720" w:left="851" w:header="709" w:footer="709" w:gutter="0"/>
          <w:cols w:space="708"/>
          <w:docGrid w:linePitch="360"/>
        </w:sectPr>
      </w:pPr>
    </w:p>
    <w:p w:rsidR="001A23E1" w:rsidRPr="001A23E1" w:rsidRDefault="001A23E1" w:rsidP="001A2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1A23E1" w:rsidRPr="001A23E1" w:rsidRDefault="001A23E1" w:rsidP="001A2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1 класс</w:t>
      </w:r>
    </w:p>
    <w:p w:rsidR="001A23E1" w:rsidRPr="001A23E1" w:rsidRDefault="001A23E1" w:rsidP="001A23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15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1245"/>
        <w:gridCol w:w="3969"/>
        <w:gridCol w:w="3969"/>
      </w:tblGrid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занятия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  <w:shd w:val="clear" w:color="auto" w:fill="FFFFFF" w:themeFill="background1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БЫСТРЫЙ раунд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  <w:shd w:val="clear" w:color="auto" w:fill="FFFFFF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3969" w:type="dxa"/>
            <w:shd w:val="clear" w:color="auto" w:fill="FFFFFF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Супервитамин-1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Супервитамин-2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1A23E1" w:rsidRPr="001A23E1" w:rsidTr="001A23E1">
        <w:trPr>
          <w:trHeight w:val="332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1"/>
        </w:trPr>
        <w:tc>
          <w:tcPr>
            <w:tcW w:w="1232" w:type="dxa"/>
            <w:shd w:val="clear" w:color="auto" w:fill="FFFFFF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</w:t>
            </w:r>
          </w:p>
        </w:tc>
        <w:tc>
          <w:tcPr>
            <w:tcW w:w="3969" w:type="dxa"/>
            <w:shd w:val="clear" w:color="auto" w:fill="FFFFFF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61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67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30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  <w:rPr>
                <w:sz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Контрольная работа в рамках промежуточной аттестации 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1A23E1" w:rsidRPr="001A23E1" w:rsidTr="001A23E1">
        <w:trPr>
          <w:trHeight w:val="40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Супервитамин-3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</w:tr>
      <w:tr w:rsidR="001A23E1" w:rsidRPr="001A23E1" w:rsidTr="001A23E1">
        <w:trPr>
          <w:trHeight w:val="40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Супервитамины</w:t>
            </w:r>
            <w:proofErr w:type="spell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</w:p>
        </w:tc>
      </w:tr>
    </w:tbl>
    <w:p w:rsidR="001A23E1" w:rsidRPr="001A23E1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E1" w:rsidRPr="001A23E1" w:rsidRDefault="001A23E1" w:rsidP="001A23E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A23E1" w:rsidRDefault="001A23E1" w:rsidP="001A23E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2класс</w:t>
      </w:r>
    </w:p>
    <w:p w:rsidR="001A23E1" w:rsidRPr="001A23E1" w:rsidRDefault="001A23E1" w:rsidP="001A23E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15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1387"/>
        <w:gridCol w:w="3827"/>
        <w:gridCol w:w="3969"/>
      </w:tblGrid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Формы проведения занятия 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И снова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  <w:shd w:val="clear" w:color="auto" w:fill="FFFFFF" w:themeFill="background1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БЫСТРЫЙ раунд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  <w:shd w:val="clear" w:color="auto" w:fill="FFFFFF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3969" w:type="dxa"/>
            <w:shd w:val="clear" w:color="auto" w:fill="FFFFFF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Супервитамин-1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3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Супервитамин-2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1A23E1" w:rsidRPr="001A23E1" w:rsidTr="001A23E1">
        <w:trPr>
          <w:trHeight w:val="332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1"/>
        </w:trPr>
        <w:tc>
          <w:tcPr>
            <w:tcW w:w="1232" w:type="dxa"/>
            <w:shd w:val="clear" w:color="auto" w:fill="FFFFFF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</w:t>
            </w:r>
          </w:p>
        </w:tc>
        <w:tc>
          <w:tcPr>
            <w:tcW w:w="3969" w:type="dxa"/>
            <w:shd w:val="clear" w:color="auto" w:fill="FFFFFF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61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67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30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Контрольная работа в рамках промежуточной аттестации </w:t>
            </w: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занятие</w:t>
            </w:r>
          </w:p>
        </w:tc>
      </w:tr>
      <w:tr w:rsidR="001A23E1" w:rsidRPr="001A23E1" w:rsidTr="001A23E1">
        <w:trPr>
          <w:trHeight w:val="40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Супервитамин-3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</w:p>
        </w:tc>
      </w:tr>
      <w:tr w:rsidR="001A23E1" w:rsidRPr="001A23E1" w:rsidTr="001A23E1">
        <w:trPr>
          <w:trHeight w:val="40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Супервитамины</w:t>
            </w:r>
            <w:proofErr w:type="spell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</w:p>
        </w:tc>
      </w:tr>
      <w:tr w:rsidR="001A23E1" w:rsidRPr="001A23E1" w:rsidTr="001A23E1">
        <w:trPr>
          <w:trHeight w:val="409"/>
        </w:trPr>
        <w:tc>
          <w:tcPr>
            <w:tcW w:w="1232" w:type="dxa"/>
          </w:tcPr>
          <w:p w:rsidR="001A23E1" w:rsidRPr="001A23E1" w:rsidRDefault="001A23E1" w:rsidP="001A23E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Супервитамины</w:t>
            </w:r>
            <w:proofErr w:type="spell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</w:tbl>
    <w:p w:rsidR="001A23E1" w:rsidRPr="001A23E1" w:rsidRDefault="001A23E1" w:rsidP="001A2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23E1" w:rsidRPr="001A23E1" w:rsidRDefault="001A23E1" w:rsidP="001A23E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3класс</w:t>
      </w:r>
    </w:p>
    <w:p w:rsidR="001A23E1" w:rsidRPr="001A23E1" w:rsidRDefault="001A23E1" w:rsidP="001A23E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72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262"/>
        <w:gridCol w:w="3827"/>
        <w:gridCol w:w="3969"/>
      </w:tblGrid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занятия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  <w:shd w:val="clear" w:color="auto" w:fill="FFFFFF" w:themeFill="background1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БЫСТРЫЙ раунд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14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69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9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0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61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1A23E1" w:rsidRPr="001A23E1" w:rsidTr="001A23E1">
        <w:trPr>
          <w:trHeight w:val="367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1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62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95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86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9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69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74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279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Контрольная работа в рамках </w:t>
            </w: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промежуточной аттестации 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занятие</w:t>
            </w:r>
          </w:p>
        </w:tc>
      </w:tr>
      <w:tr w:rsidR="001A23E1" w:rsidRPr="001A23E1" w:rsidTr="001A23E1">
        <w:trPr>
          <w:trHeight w:val="370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1A23E1" w:rsidRPr="001A23E1" w:rsidTr="001A23E1">
        <w:trPr>
          <w:trHeight w:val="370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Супервитамины</w:t>
            </w:r>
            <w:proofErr w:type="spell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</w:tr>
      <w:tr w:rsidR="001A23E1" w:rsidRPr="001A23E1" w:rsidTr="001A23E1">
        <w:trPr>
          <w:trHeight w:val="370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</w:tr>
      <w:tr w:rsidR="001A23E1" w:rsidRPr="001A23E1" w:rsidTr="001A23E1">
        <w:trPr>
          <w:trHeight w:val="370"/>
        </w:trPr>
        <w:tc>
          <w:tcPr>
            <w:tcW w:w="1314" w:type="dxa"/>
          </w:tcPr>
          <w:p w:rsidR="001A23E1" w:rsidRPr="001A23E1" w:rsidRDefault="001A23E1" w:rsidP="001A23E1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Вита-викторина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</w:tbl>
    <w:p w:rsidR="001A23E1" w:rsidRPr="001A23E1" w:rsidRDefault="001A23E1" w:rsidP="001A23E1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A23E1" w:rsidRPr="001A23E1" w:rsidRDefault="001A23E1" w:rsidP="001A23E1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23E1" w:rsidRDefault="001A23E1" w:rsidP="001A23E1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3E1">
        <w:rPr>
          <w:rFonts w:ascii="Times New Roman" w:hAnsi="Times New Roman"/>
          <w:b/>
          <w:sz w:val="24"/>
          <w:szCs w:val="24"/>
        </w:rPr>
        <w:t>4 класс</w:t>
      </w:r>
    </w:p>
    <w:p w:rsidR="001A23E1" w:rsidRPr="001A23E1" w:rsidRDefault="001A23E1" w:rsidP="001A23E1">
      <w:pPr>
        <w:spacing w:after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7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276"/>
        <w:gridCol w:w="3827"/>
        <w:gridCol w:w="3969"/>
      </w:tblGrid>
      <w:tr w:rsidR="001A23E1" w:rsidRPr="001A23E1" w:rsidTr="001A23E1">
        <w:trPr>
          <w:trHeight w:val="655"/>
        </w:trPr>
        <w:tc>
          <w:tcPr>
            <w:tcW w:w="1285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3E1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занятия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655"/>
        </w:trPr>
        <w:tc>
          <w:tcPr>
            <w:tcW w:w="1285" w:type="dxa"/>
            <w:shd w:val="clear" w:color="auto" w:fill="FFFFFF" w:themeFill="background1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Быстрый раунд  </w:t>
            </w:r>
          </w:p>
        </w:tc>
        <w:tc>
          <w:tcPr>
            <w:tcW w:w="3969" w:type="dxa"/>
            <w:shd w:val="clear" w:color="auto" w:fill="FFFFFF" w:themeFill="background1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23E1">
              <w:rPr>
                <w:rFonts w:ascii="Times New Roman" w:hAnsi="Times New Roman"/>
                <w:sz w:val="24"/>
                <w:szCs w:val="24"/>
              </w:rPr>
              <w:t>Моновитамин</w:t>
            </w:r>
            <w:proofErr w:type="spellEnd"/>
            <w:r w:rsidRPr="001A23E1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Контрольная работа в рамках промежуточной аттестации Витамин </w:t>
            </w:r>
            <w:r w:rsidRPr="001A2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Витамин О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</w:tr>
      <w:tr w:rsidR="001A23E1" w:rsidRPr="001A23E1" w:rsidTr="001A23E1">
        <w:trPr>
          <w:trHeight w:val="336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Витамин О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Витамин О3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дискуссия, игра</w:t>
            </w:r>
          </w:p>
        </w:tc>
      </w:tr>
      <w:tr w:rsidR="001A23E1" w:rsidRPr="001A23E1" w:rsidTr="001A23E1">
        <w:trPr>
          <w:trHeight w:val="655"/>
        </w:trPr>
        <w:tc>
          <w:tcPr>
            <w:tcW w:w="1285" w:type="dxa"/>
          </w:tcPr>
          <w:p w:rsidR="001A23E1" w:rsidRPr="001A23E1" w:rsidRDefault="001A23E1" w:rsidP="001A23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26-28</w:t>
            </w: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Витамин Р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   29-31</w:t>
            </w: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Витамин Р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  32-33</w:t>
            </w: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Витамин Р</w:t>
            </w:r>
            <w:proofErr w:type="gramStart"/>
            <w:r w:rsidRPr="001A23E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1A23E1" w:rsidRPr="001A23E1" w:rsidRDefault="001A23E1" w:rsidP="001A23E1">
            <w:pPr>
              <w:jc w:val="center"/>
            </w:pPr>
            <w:r w:rsidRPr="001A23E1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A23E1" w:rsidRPr="001A23E1" w:rsidTr="001A23E1">
        <w:trPr>
          <w:trHeight w:val="319"/>
        </w:trPr>
        <w:tc>
          <w:tcPr>
            <w:tcW w:w="1285" w:type="dxa"/>
          </w:tcPr>
          <w:p w:rsidR="001A23E1" w:rsidRPr="001A23E1" w:rsidRDefault="001A23E1" w:rsidP="001A23E1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969" w:type="dxa"/>
          </w:tcPr>
          <w:p w:rsidR="001A23E1" w:rsidRPr="001A23E1" w:rsidRDefault="001A23E1" w:rsidP="001A2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3E1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</w:tbl>
    <w:p w:rsidR="001A23E1" w:rsidRPr="001A23E1" w:rsidRDefault="001A23E1" w:rsidP="001A23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A23E1" w:rsidRPr="001A23E1" w:rsidRDefault="001A23E1" w:rsidP="001A23E1">
      <w:pPr>
        <w:rPr>
          <w:rFonts w:ascii="Times New Roman" w:hAnsi="Times New Roman"/>
          <w:sz w:val="24"/>
        </w:rPr>
      </w:pPr>
    </w:p>
    <w:sectPr w:rsidR="001A23E1" w:rsidRPr="001A23E1" w:rsidSect="00926B6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08"/>
    <w:multiLevelType w:val="hybridMultilevel"/>
    <w:tmpl w:val="426A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C5F"/>
    <w:multiLevelType w:val="hybridMultilevel"/>
    <w:tmpl w:val="D5D012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B63FB"/>
    <w:multiLevelType w:val="hybridMultilevel"/>
    <w:tmpl w:val="24B0C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BA7BAE"/>
    <w:multiLevelType w:val="hybridMultilevel"/>
    <w:tmpl w:val="060C4A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6"/>
        </w:tabs>
        <w:ind w:left="6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6"/>
        </w:tabs>
        <w:ind w:left="13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6"/>
        </w:tabs>
        <w:ind w:left="28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6"/>
        </w:tabs>
        <w:ind w:left="35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6"/>
        </w:tabs>
        <w:ind w:left="49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6"/>
        </w:tabs>
        <w:ind w:left="5696" w:hanging="360"/>
      </w:pPr>
    </w:lvl>
  </w:abstractNum>
  <w:abstractNum w:abstractNumId="4">
    <w:nsid w:val="422423D9"/>
    <w:multiLevelType w:val="hybridMultilevel"/>
    <w:tmpl w:val="D0D04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113D33"/>
    <w:multiLevelType w:val="hybridMultilevel"/>
    <w:tmpl w:val="C5249194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abstractNum w:abstractNumId="6">
    <w:nsid w:val="47567031"/>
    <w:multiLevelType w:val="hybridMultilevel"/>
    <w:tmpl w:val="BF6631D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D015EF1"/>
    <w:multiLevelType w:val="hybridMultilevel"/>
    <w:tmpl w:val="F926C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6DA47BB3"/>
    <w:multiLevelType w:val="hybridMultilevel"/>
    <w:tmpl w:val="D0D04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B0"/>
    <w:rsid w:val="001A23E1"/>
    <w:rsid w:val="004D72F0"/>
    <w:rsid w:val="007E36B0"/>
    <w:rsid w:val="00F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1"/>
    <w:pPr>
      <w:spacing w:after="0" w:line="36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E1"/>
    <w:pPr>
      <w:spacing w:after="200" w:line="276" w:lineRule="auto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1A23E1"/>
    <w:pPr>
      <w:suppressAutoHyphens/>
      <w:spacing w:before="280" w:after="280" w:line="240" w:lineRule="auto"/>
    </w:pPr>
    <w:rPr>
      <w:rFonts w:ascii="Times New Roman"/>
      <w:sz w:val="24"/>
      <w:szCs w:val="24"/>
      <w:lang w:eastAsia="zh-CN" w:bidi="en-US"/>
    </w:rPr>
  </w:style>
  <w:style w:type="table" w:styleId="a5">
    <w:name w:val="Table Grid"/>
    <w:basedOn w:val="a1"/>
    <w:rsid w:val="001A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1"/>
    <w:pPr>
      <w:spacing w:after="0" w:line="36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E1"/>
    <w:pPr>
      <w:spacing w:after="200" w:line="276" w:lineRule="auto"/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1A23E1"/>
    <w:pPr>
      <w:suppressAutoHyphens/>
      <w:spacing w:before="280" w:after="280" w:line="240" w:lineRule="auto"/>
    </w:pPr>
    <w:rPr>
      <w:rFonts w:ascii="Times New Roman"/>
      <w:sz w:val="24"/>
      <w:szCs w:val="24"/>
      <w:lang w:eastAsia="zh-CN" w:bidi="en-US"/>
    </w:rPr>
  </w:style>
  <w:style w:type="table" w:styleId="a5">
    <w:name w:val="Table Grid"/>
    <w:basedOn w:val="a1"/>
    <w:rsid w:val="001A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2624</Words>
  <Characters>14959</Characters>
  <Application>Microsoft Office Word</Application>
  <DocSecurity>0</DocSecurity>
  <Lines>124</Lines>
  <Paragraphs>35</Paragraphs>
  <ScaleCrop>false</ScaleCrop>
  <Company/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Женечка</cp:lastModifiedBy>
  <cp:revision>4</cp:revision>
  <dcterms:created xsi:type="dcterms:W3CDTF">2022-08-25T11:30:00Z</dcterms:created>
  <dcterms:modified xsi:type="dcterms:W3CDTF">2022-10-16T18:55:00Z</dcterms:modified>
</cp:coreProperties>
</file>